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CE" w:rsidRDefault="00400ECE" w:rsidP="00400ECE">
      <w:pPr>
        <w:jc w:val="center"/>
        <w:rPr>
          <w:rFonts w:ascii="黑体" w:eastAsia="黑体" w:hAnsi="黑体"/>
          <w:sz w:val="40"/>
        </w:rPr>
      </w:pPr>
      <w:r w:rsidRPr="00400ECE">
        <w:rPr>
          <w:rFonts w:ascii="黑体" w:eastAsia="黑体" w:hAnsi="黑体" w:hint="eastAsia"/>
          <w:sz w:val="40"/>
        </w:rPr>
        <w:t>新时代爱国主义教育实施纲要</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w:t>
      </w:r>
      <w:r w:rsidRPr="00400ECE">
        <w:rPr>
          <w:rFonts w:ascii="仿宋" w:eastAsia="仿宋" w:hAnsi="仿宋"/>
          <w:sz w:val="32"/>
        </w:rPr>
        <w:t>90多年来，中国共产党团结带领全国各族人民进行的革命、建设、改革实</w:t>
      </w:r>
      <w:r w:rsidRPr="00400ECE">
        <w:rPr>
          <w:rFonts w:ascii="仿宋" w:eastAsia="仿宋" w:hAnsi="仿宋"/>
          <w:sz w:val="32"/>
        </w:rPr>
        <w:t>践是爱国主义的伟大实践，写下了中华民族爱国主义精神的辉煌篇章。党的十八大以来，以习近平同志为核心的党中央高度重视爱国主义教育，固本培元、凝心铸魂</w:t>
      </w:r>
      <w:r w:rsidRPr="00400ECE">
        <w:rPr>
          <w:rFonts w:ascii="仿宋" w:eastAsia="仿宋" w:hAnsi="仿宋" w:hint="eastAsia"/>
          <w:sz w:val="32"/>
        </w:rPr>
        <w:t>，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t>一、总体要求</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指导思想。坚持以马克思列宁主义、毛泽东思想、邓小平理论、“三个代表”重要思想、科学发展观、习近平新时代中国特色社会主义思想为指导，增强“四个意识”，坚定“四个自信”，做到“两个维护”，着眼培养担当民族复</w:t>
      </w:r>
      <w:r w:rsidRPr="00400ECE">
        <w:rPr>
          <w:rFonts w:ascii="仿宋" w:eastAsia="仿宋" w:hAnsi="仿宋"/>
          <w:sz w:val="32"/>
        </w:rPr>
        <w:lastRenderedPageBreak/>
        <w:t>兴大任的时代新人，始终高扬爱国主义旗帜，着力培养爱国之情、砥砺强国之志、实践报国之行，使爱国主义成为全体中国人民的坚定信念、精神力量和自觉行动。</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坚持把实现中华民族伟大复兴的中国梦作为鲜明主题。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w:t>
      </w:r>
      <w:r w:rsidRPr="00400ECE">
        <w:rPr>
          <w:rFonts w:ascii="仿宋" w:eastAsia="仿宋" w:hAnsi="仿宋"/>
          <w:sz w:val="32"/>
        </w:rPr>
        <w:lastRenderedPageBreak/>
        <w:t>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5．坚持以立为本、重在建设。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t>二、基本内容</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7．坚持用习近平新时代中国特色社会主义思想武装全党、教育人民。习近平新时代中国特色社会主义思想是马克思主义中国化最新成果，是党和人民实践经验和集体智慧的</w:t>
      </w:r>
      <w:r w:rsidRPr="00400ECE">
        <w:rPr>
          <w:rFonts w:ascii="仿宋" w:eastAsia="仿宋" w:hAnsi="仿宋"/>
          <w:sz w:val="32"/>
        </w:rPr>
        <w:lastRenderedPageBreak/>
        <w:t>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w:t>
      </w:r>
      <w:r w:rsidRPr="00400ECE">
        <w:rPr>
          <w:rFonts w:ascii="仿宋" w:eastAsia="仿宋" w:hAnsi="仿宋" w:hint="eastAsia"/>
          <w:sz w:val="32"/>
        </w:rPr>
        <w:t>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w:t>
      </w:r>
      <w:r w:rsidRPr="00400ECE">
        <w:rPr>
          <w:rFonts w:ascii="仿宋" w:eastAsia="仿宋" w:hAnsi="仿宋"/>
          <w:sz w:val="32"/>
        </w:rPr>
        <w:lastRenderedPageBreak/>
        <w:t>从哪里来的、新中国是怎么建立起来的，倍加珍惜我</w:t>
      </w:r>
      <w:r w:rsidRPr="00400ECE">
        <w:rPr>
          <w:rFonts w:ascii="仿宋" w:eastAsia="仿宋" w:hAnsi="仿宋" w:hint="eastAsia"/>
          <w:sz w:val="32"/>
        </w:rPr>
        <w:t>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w:t>
      </w:r>
      <w:r w:rsidRPr="00400ECE">
        <w:rPr>
          <w:rFonts w:ascii="仿宋" w:eastAsia="仿宋" w:hAnsi="仿宋" w:hint="eastAsia"/>
          <w:sz w:val="32"/>
        </w:rPr>
        <w:t>，引导人们充分认识伟大斗争的长期性、复杂性、艰巨性，敢于直面风险挑战，以坚忍不拔的意志和无私无畏的勇气战胜前进道路上的一切艰难险阻，在进行伟大斗争中更好弘扬爱国主义精神。</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10．大力弘扬民族精神和时代精神。以爱国主义为核心</w:t>
      </w:r>
      <w:r w:rsidRPr="00400ECE">
        <w:rPr>
          <w:rFonts w:ascii="仿宋" w:eastAsia="仿宋" w:hAnsi="仿宋"/>
          <w:sz w:val="32"/>
        </w:rPr>
        <w:lastRenderedPageBreak/>
        <w:t>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w:t>
      </w:r>
      <w:r w:rsidRPr="00400ECE">
        <w:rPr>
          <w:rFonts w:ascii="仿宋" w:eastAsia="仿宋" w:hAnsi="仿宋" w:hint="eastAsia"/>
          <w:sz w:val="32"/>
        </w:rPr>
        <w:t>中国特色社会主义的必由之路，是决定当代中国命运的关键一招，也是决定实现“两个一百年”奋斗目标、实现中华民族伟大复兴的关键一招，凝聚起将改革开放进行到底的强大力量。</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12．传承和弘扬中华优秀传统文化。对祖国悠久历史、</w:t>
      </w:r>
      <w:r w:rsidRPr="00400ECE">
        <w:rPr>
          <w:rFonts w:ascii="仿宋" w:eastAsia="仿宋" w:hAnsi="仿宋"/>
          <w:sz w:val="32"/>
        </w:rPr>
        <w:lastRenderedPageBreak/>
        <w:t>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14．加强国家安全教育和国防教育。国家安全是安邦定国的重要基石。要加强国家安全教育，深入学习宣传总体国家安全观，增强全党全国人民国家安全意识，自觉维护政治</w:t>
      </w:r>
      <w:r w:rsidRPr="00400ECE">
        <w:rPr>
          <w:rFonts w:ascii="仿宋" w:eastAsia="仿宋" w:hAnsi="仿宋"/>
          <w:sz w:val="32"/>
        </w:rPr>
        <w:lastRenderedPageBreak/>
        <w:t>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t>三、新时代爱国主义教育要面向全体人民、聚焦青少年</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w:t>
      </w:r>
      <w:r w:rsidRPr="00400ECE">
        <w:rPr>
          <w:rFonts w:ascii="仿宋" w:eastAsia="仿宋" w:hAnsi="仿宋" w:hint="eastAsia"/>
          <w:sz w:val="32"/>
        </w:rPr>
        <w:t>要求的音乐、美术、书法、舞蹈、戏剧作品等，进一步增强吸引力感染力。</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16．办好学校思想政治理论课。思想政治理论课是爱国主义教育的主阵地。要紧紧抓住青少年阶段的“拔节孕穗期”，理直气壮开好思想政治理论课，引导学生把爱国情、强国志、报国行自觉融入坚持和发展中国特色社会主义事业、</w:t>
      </w:r>
      <w:r w:rsidRPr="00400ECE">
        <w:rPr>
          <w:rFonts w:ascii="仿宋" w:eastAsia="仿宋" w:hAnsi="仿宋"/>
          <w:sz w:val="32"/>
        </w:rPr>
        <w:lastRenderedPageBreak/>
        <w:t>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w:t>
      </w:r>
      <w:r w:rsidRPr="00400ECE">
        <w:rPr>
          <w:rFonts w:ascii="仿宋" w:eastAsia="仿宋" w:hAnsi="仿宋" w:hint="eastAsia"/>
          <w:sz w:val="32"/>
        </w:rPr>
        <w:t>教育灌输和潜移默化中，引导学生树立国家意识、增进爱国情感。</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w:t>
      </w:r>
      <w:r w:rsidRPr="00400ECE">
        <w:rPr>
          <w:rFonts w:ascii="仿宋" w:eastAsia="仿宋" w:hAnsi="仿宋"/>
          <w:sz w:val="32"/>
        </w:rPr>
        <w:lastRenderedPageBreak/>
        <w:t>服务、创新创业、公益活动等，更好地了解国情民情，强化责任担当。密切与城市社区、农村、企业、部队、社会机构等的联系，丰富拓展爱国主义教育校外实践领域</w:t>
      </w:r>
      <w:r w:rsidRPr="00400ECE">
        <w:rPr>
          <w:rFonts w:ascii="仿宋" w:eastAsia="仿宋" w:hAnsi="仿宋" w:hint="eastAsia"/>
          <w:sz w:val="32"/>
        </w:rPr>
        <w:t>。</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作出应有的贡献。广泛动员和组织知识分子深入改革开放前沿、经济发展一线和革命老区、民族地区、边疆地区、贫困地区，开展调研考察和咨询服务，深入了解国情，坚定爱国追求。</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w:t>
      </w:r>
      <w:r w:rsidRPr="00400ECE">
        <w:rPr>
          <w:rFonts w:ascii="仿宋" w:eastAsia="仿宋" w:hAnsi="仿宋"/>
          <w:sz w:val="32"/>
        </w:rPr>
        <w:lastRenderedPageBreak/>
        <w:t>策。加强“一国两制”实践教育，引导人们包括</w:t>
      </w:r>
      <w:r w:rsidRPr="00400ECE">
        <w:rPr>
          <w:rFonts w:ascii="仿宋" w:eastAsia="仿宋" w:hAnsi="仿宋" w:hint="eastAsia"/>
          <w:sz w:val="32"/>
        </w:rPr>
        <w:t>香港特别行政区同胞、澳门特别行政区同胞、台湾同胞和海外侨胞增强对国家的认同，自觉维护国家统一和民族团结。</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t>四、丰富新时代爱国主义教育的实践载体</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w:t>
      </w:r>
      <w:r w:rsidRPr="00400ECE">
        <w:rPr>
          <w:rFonts w:ascii="仿宋" w:eastAsia="仿宋" w:hAnsi="仿宋" w:hint="eastAsia"/>
          <w:sz w:val="32"/>
        </w:rPr>
        <w:t>防教育基地。</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w:t>
      </w:r>
      <w:r w:rsidRPr="00400ECE">
        <w:rPr>
          <w:rFonts w:ascii="仿宋" w:eastAsia="仿宋" w:hAnsi="仿宋"/>
          <w:sz w:val="32"/>
        </w:rPr>
        <w:lastRenderedPageBreak/>
        <w:t>队仪式等，通过公开宣誓、重温誓词等形式，强化国家意识和集体观念。</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w:t>
      </w:r>
      <w:r w:rsidRPr="00400ECE">
        <w:rPr>
          <w:rFonts w:ascii="仿宋" w:eastAsia="仿宋" w:hAnsi="仿宋" w:hint="eastAsia"/>
          <w:sz w:val="32"/>
        </w:rPr>
        <w:t>精心组织公祭、瞻仰纪念碑、祭扫烈士墓等，引导人们牢记历史、不忘过去，缅怀先烈、面向未来，激发爱国热情、凝聚奋进力量。</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lastRenderedPageBreak/>
        <w:t>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w:t>
      </w:r>
      <w:r w:rsidRPr="00400ECE">
        <w:rPr>
          <w:rFonts w:ascii="仿宋" w:eastAsia="仿宋" w:hAnsi="仿宋" w:hint="eastAsia"/>
          <w:sz w:val="32"/>
        </w:rPr>
        <w:t>景区体系，凸显教育功能，加强对讲解员、导游等从业人员的管理培训，加强对解说词、旅游项目等的规范，坚持正确的历史观和历史标准。依托国家重大建设工程、科学工程等，建设一批展现新时代风采的主题教育基地。</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t>五、营造新时代爱国主义教育的浓厚氛围</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w:t>
      </w:r>
      <w:r w:rsidRPr="00400ECE">
        <w:rPr>
          <w:rFonts w:ascii="仿宋" w:eastAsia="仿宋" w:hAnsi="仿宋"/>
          <w:sz w:val="32"/>
        </w:rPr>
        <w:lastRenderedPageBreak/>
        <w:t>义优秀公益广告作品，在街头户外张贴悬挂展示标语口号、宣传挂图，生动形象做好宣传。坚持正确舆论导向，对虚无历史、消解主流价值的错误思想言论，及时进行</w:t>
      </w:r>
      <w:r w:rsidRPr="00400ECE">
        <w:rPr>
          <w:rFonts w:ascii="仿宋" w:eastAsia="仿宋" w:hAnsi="仿宋" w:hint="eastAsia"/>
          <w:sz w:val="32"/>
        </w:rPr>
        <w:t>批驳和辨析引导。</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27．发挥先进典型的引领作用。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w:t>
      </w:r>
      <w:r w:rsidRPr="00400ECE">
        <w:rPr>
          <w:rFonts w:ascii="仿宋" w:eastAsia="仿宋" w:hAnsi="仿宋"/>
          <w:sz w:val="32"/>
        </w:rPr>
        <w:lastRenderedPageBreak/>
        <w:t>对亵渎祖先、亵渎经典、亵渎英雄，始终保持</w:t>
      </w:r>
      <w:r w:rsidRPr="00400ECE">
        <w:rPr>
          <w:rFonts w:ascii="仿宋" w:eastAsia="仿宋" w:hAnsi="仿宋" w:hint="eastAsia"/>
          <w:sz w:val="32"/>
        </w:rPr>
        <w:t>社会主义文艺的爱国底色。</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29．唱响互联网爱国主义主旋律。加强爱国主义网络内容建设，广泛开展网上主题教育活动，制作推介体现爱国主义内容、适合网络传播的音频、短视频、网络文章、纪录片、微电影等，让爱国主义充盈网络空间。实施爱国主义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w:t>
      </w:r>
      <w:r w:rsidRPr="00400ECE">
        <w:rPr>
          <w:rFonts w:ascii="仿宋" w:eastAsia="仿宋" w:hAnsi="仿宋" w:hint="eastAsia"/>
          <w:sz w:val="32"/>
        </w:rPr>
        <w:t>综合治理，引导网民自觉抵制损害国家荣誉、否定中华优秀传统文化的错误言行，汇聚网上正能量。</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w:t>
      </w:r>
      <w:r w:rsidRPr="00400ECE">
        <w:rPr>
          <w:rFonts w:ascii="仿宋" w:eastAsia="仿宋" w:hAnsi="仿宋"/>
          <w:sz w:val="32"/>
        </w:rPr>
        <w:lastRenderedPageBreak/>
        <w:t>民一道共同创造美好未来。对每一个中国人来说，爱国是本分，也是职责，是心之所系、情之所归。倡</w:t>
      </w:r>
      <w:r w:rsidRPr="00400ECE">
        <w:rPr>
          <w:rFonts w:ascii="仿宋" w:eastAsia="仿宋" w:hAnsi="仿宋" w:hint="eastAsia"/>
          <w:sz w:val="32"/>
        </w:rPr>
        <w:t>导知行合一，推动爱国之情转化为实际行动，使人们理性表达爱国情感，反对极端行为。</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w:t>
      </w:r>
      <w:r w:rsidRPr="00400ECE">
        <w:rPr>
          <w:rFonts w:ascii="仿宋" w:eastAsia="仿宋" w:hAnsi="仿宋" w:hint="eastAsia"/>
          <w:sz w:val="32"/>
        </w:rPr>
        <w:t>力恐怖、民族分裂等危害国家安全和社会稳定的犯罪行为。</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t>六、加强对新时代爱国主义教育的组织领导</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w:t>
      </w:r>
      <w:r w:rsidRPr="00400ECE">
        <w:rPr>
          <w:rFonts w:ascii="仿宋" w:eastAsia="仿宋" w:hAnsi="仿宋"/>
          <w:sz w:val="32"/>
        </w:rPr>
        <w:lastRenderedPageBreak/>
        <w:t>研究解决工作中的重要事项和存在问题。广大党员干部要以身作则，牢记初心使命，勇于担当作为，发挥模范带头作用，做爱国主义的坚定弘扬者和实践者，同违背爱国主义的言行作坚决斗争。</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w:t>
      </w:r>
      <w:r w:rsidRPr="00400ECE">
        <w:rPr>
          <w:rFonts w:ascii="仿宋" w:eastAsia="仿宋" w:hAnsi="仿宋" w:hint="eastAsia"/>
          <w:sz w:val="32"/>
        </w:rPr>
        <w:t>导人们自我宣传、自我教育、自我提高。</w:t>
      </w:r>
    </w:p>
    <w:p w:rsidR="00400ECE" w:rsidRPr="00400ECE" w:rsidRDefault="00400ECE" w:rsidP="00400ECE">
      <w:pPr>
        <w:ind w:firstLineChars="200" w:firstLine="640"/>
        <w:rPr>
          <w:rFonts w:ascii="仿宋" w:eastAsia="仿宋" w:hAnsi="仿宋"/>
          <w:sz w:val="32"/>
        </w:rPr>
      </w:pPr>
      <w:r w:rsidRPr="00400ECE">
        <w:rPr>
          <w:rFonts w:ascii="仿宋" w:eastAsia="仿宋" w:hAnsi="仿宋"/>
          <w:sz w:val="32"/>
        </w:rPr>
        <w:t>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rsidR="00400ECE" w:rsidRPr="00400ECE" w:rsidRDefault="00400ECE" w:rsidP="00400ECE">
      <w:pPr>
        <w:ind w:firstLineChars="200" w:firstLine="640"/>
        <w:rPr>
          <w:rFonts w:ascii="仿宋" w:eastAsia="仿宋" w:hAnsi="仿宋"/>
          <w:sz w:val="32"/>
        </w:rPr>
      </w:pPr>
      <w:r w:rsidRPr="00400ECE">
        <w:rPr>
          <w:rFonts w:ascii="仿宋" w:eastAsia="仿宋" w:hAnsi="仿宋" w:hint="eastAsia"/>
          <w:sz w:val="32"/>
        </w:rPr>
        <w:lastRenderedPageBreak/>
        <w:t>各地区各部门要根据本纲要制定贯彻落实的具体措施，确保爱国主义教育各项任务要求落到实处。</w:t>
      </w:r>
    </w:p>
    <w:p w:rsidR="00400ECE" w:rsidRPr="00400ECE" w:rsidRDefault="00400ECE" w:rsidP="00400ECE">
      <w:pPr>
        <w:ind w:firstLineChars="200" w:firstLine="640"/>
        <w:rPr>
          <w:rFonts w:ascii="仿宋" w:eastAsia="仿宋" w:hAnsi="仿宋" w:hint="eastAsia"/>
          <w:sz w:val="32"/>
        </w:rPr>
      </w:pPr>
      <w:bookmarkStart w:id="0" w:name="_GoBack"/>
      <w:bookmarkEnd w:id="0"/>
      <w:r w:rsidRPr="00400ECE">
        <w:rPr>
          <w:rFonts w:ascii="仿宋" w:eastAsia="仿宋" w:hAnsi="仿宋" w:hint="eastAsia"/>
          <w:sz w:val="32"/>
        </w:rPr>
        <w:t>中国人民解放军和中国人民武装警察部队按照本纲要总的要求，结合部队实际制定具体规划、作出安排部署。</w:t>
      </w:r>
    </w:p>
    <w:p w:rsidR="00400ECE" w:rsidRPr="00400ECE" w:rsidRDefault="00400ECE" w:rsidP="00400ECE">
      <w:pPr>
        <w:ind w:firstLineChars="200" w:firstLine="640"/>
        <w:rPr>
          <w:rFonts w:ascii="仿宋" w:eastAsia="仿宋" w:hAnsi="仿宋" w:hint="eastAsia"/>
          <w:sz w:val="32"/>
        </w:rPr>
      </w:pPr>
    </w:p>
    <w:sectPr w:rsidR="00400ECE" w:rsidRPr="00400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8D" w:rsidRDefault="00BC548D" w:rsidP="00400ECE">
      <w:r>
        <w:separator/>
      </w:r>
    </w:p>
  </w:endnote>
  <w:endnote w:type="continuationSeparator" w:id="0">
    <w:p w:rsidR="00BC548D" w:rsidRDefault="00BC548D" w:rsidP="0040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8D" w:rsidRDefault="00BC548D" w:rsidP="00400ECE">
      <w:r>
        <w:separator/>
      </w:r>
    </w:p>
  </w:footnote>
  <w:footnote w:type="continuationSeparator" w:id="0">
    <w:p w:rsidR="00BC548D" w:rsidRDefault="00BC548D" w:rsidP="00400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90"/>
    <w:rsid w:val="00400ECE"/>
    <w:rsid w:val="00794637"/>
    <w:rsid w:val="00BC548D"/>
    <w:rsid w:val="00DC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99B0C"/>
  <w15:chartTrackingRefBased/>
  <w15:docId w15:val="{B266C1DA-E8CA-4893-AC44-C9AE02B1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E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0ECE"/>
    <w:rPr>
      <w:sz w:val="18"/>
      <w:szCs w:val="18"/>
    </w:rPr>
  </w:style>
  <w:style w:type="paragraph" w:styleId="a5">
    <w:name w:val="footer"/>
    <w:basedOn w:val="a"/>
    <w:link w:val="a6"/>
    <w:uiPriority w:val="99"/>
    <w:unhideWhenUsed/>
    <w:rsid w:val="00400ECE"/>
    <w:pPr>
      <w:tabs>
        <w:tab w:val="center" w:pos="4153"/>
        <w:tab w:val="right" w:pos="8306"/>
      </w:tabs>
      <w:snapToGrid w:val="0"/>
      <w:jc w:val="left"/>
    </w:pPr>
    <w:rPr>
      <w:sz w:val="18"/>
      <w:szCs w:val="18"/>
    </w:rPr>
  </w:style>
  <w:style w:type="character" w:customStyle="1" w:styleId="a6">
    <w:name w:val="页脚 字符"/>
    <w:basedOn w:val="a0"/>
    <w:link w:val="a5"/>
    <w:uiPriority w:val="99"/>
    <w:rsid w:val="00400E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xcb</dc:creator>
  <cp:keywords/>
  <dc:description/>
  <cp:lastModifiedBy>xcb</cp:lastModifiedBy>
  <cp:revision>2</cp:revision>
  <dcterms:created xsi:type="dcterms:W3CDTF">2019-11-20T02:18:00Z</dcterms:created>
  <dcterms:modified xsi:type="dcterms:W3CDTF">2019-11-20T02:23:00Z</dcterms:modified>
</cp:coreProperties>
</file>